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18" w:rsidRDefault="00413A18" w:rsidP="00413A18">
      <w:pPr>
        <w:widowControl/>
        <w:wordWrap w:val="0"/>
        <w:spacing w:line="399" w:lineRule="atLeast"/>
        <w:rPr>
          <w:rFonts w:ascii="Tahoma" w:eastAsia="宋体" w:hAnsi="Tahoma" w:cs="Tahoma" w:hint="eastAsia"/>
          <w:b/>
          <w:bCs/>
          <w:color w:val="0066FF"/>
          <w:kern w:val="0"/>
          <w:sz w:val="16"/>
        </w:rPr>
      </w:pPr>
      <w:r w:rsidRPr="00413A18">
        <w:rPr>
          <w:rFonts w:ascii="Tahoma" w:eastAsia="宋体" w:hAnsi="Tahoma" w:cs="Tahoma"/>
          <w:color w:val="333333"/>
          <w:kern w:val="0"/>
          <w:sz w:val="20"/>
          <w:szCs w:val="20"/>
        </w:rPr>
        <w:fldChar w:fldCharType="begin"/>
      </w:r>
      <w:r w:rsidRPr="00413A18">
        <w:rPr>
          <w:rFonts w:ascii="Tahoma" w:eastAsia="宋体" w:hAnsi="Tahoma" w:cs="Tahoma"/>
          <w:color w:val="333333"/>
          <w:kern w:val="0"/>
          <w:sz w:val="20"/>
          <w:szCs w:val="20"/>
        </w:rPr>
        <w:instrText xml:space="preserve"> HYPERLINK "http://hrss.ah.gov.cn/public/content/8462375" \t "_blank" </w:instrText>
      </w:r>
      <w:r w:rsidRPr="00413A18">
        <w:rPr>
          <w:rFonts w:ascii="Tahoma" w:eastAsia="宋体" w:hAnsi="Tahoma" w:cs="Tahoma"/>
          <w:color w:val="333333"/>
          <w:kern w:val="0"/>
          <w:sz w:val="20"/>
          <w:szCs w:val="20"/>
        </w:rPr>
        <w:fldChar w:fldCharType="separate"/>
      </w:r>
      <w:r w:rsidRPr="00413A18">
        <w:rPr>
          <w:rFonts w:ascii="Tahoma" w:eastAsia="宋体" w:hAnsi="Tahoma" w:cs="Tahoma"/>
          <w:color w:val="333333"/>
          <w:kern w:val="0"/>
          <w:sz w:val="20"/>
          <w:szCs w:val="20"/>
        </w:rPr>
        <w:br/>
      </w:r>
      <w:r w:rsidRPr="00413A18">
        <w:rPr>
          <w:rFonts w:ascii="Tahoma" w:eastAsia="宋体" w:hAnsi="Tahoma" w:cs="Tahoma"/>
          <w:color w:val="333333"/>
          <w:kern w:val="0"/>
          <w:sz w:val="20"/>
        </w:rPr>
        <w:t>关于认定</w:t>
      </w:r>
      <w:r w:rsidRPr="00413A18">
        <w:rPr>
          <w:rFonts w:ascii="Tahoma" w:eastAsia="宋体" w:hAnsi="Tahoma" w:cs="Tahoma"/>
          <w:color w:val="333333"/>
          <w:kern w:val="0"/>
          <w:sz w:val="20"/>
        </w:rPr>
        <w:t>2019</w:t>
      </w:r>
      <w:r w:rsidRPr="00413A18">
        <w:rPr>
          <w:rFonts w:ascii="Tahoma" w:eastAsia="宋体" w:hAnsi="Tahoma" w:cs="Tahoma"/>
          <w:color w:val="333333"/>
          <w:kern w:val="0"/>
          <w:sz w:val="20"/>
        </w:rPr>
        <w:t>年安徽青年创业园的通知</w:t>
      </w:r>
      <w:r w:rsidRPr="00413A18">
        <w:rPr>
          <w:rFonts w:ascii="Tahoma" w:eastAsia="宋体" w:hAnsi="Tahoma" w:cs="Tahoma"/>
          <w:color w:val="333333"/>
          <w:kern w:val="0"/>
          <w:sz w:val="20"/>
          <w:szCs w:val="20"/>
        </w:rPr>
        <w:fldChar w:fldCharType="end"/>
      </w:r>
    </w:p>
    <w:p w:rsidR="00413A18" w:rsidRPr="00413A18" w:rsidRDefault="00413A18" w:rsidP="00413A18">
      <w:pPr>
        <w:widowControl/>
        <w:wordWrap w:val="0"/>
        <w:spacing w:line="399" w:lineRule="atLeast"/>
        <w:rPr>
          <w:rFonts w:ascii="Tahoma" w:eastAsia="宋体" w:hAnsi="Tahoma" w:cs="Tahoma"/>
          <w:color w:val="333333"/>
          <w:kern w:val="0"/>
          <w:sz w:val="20"/>
          <w:szCs w:val="20"/>
        </w:rPr>
      </w:pPr>
      <w:proofErr w:type="gramStart"/>
      <w:r w:rsidRPr="00413A18">
        <w:rPr>
          <w:rFonts w:ascii="Tahoma" w:eastAsia="宋体" w:hAnsi="Tahoma" w:cs="Tahoma" w:hint="eastAsia"/>
          <w:color w:val="333333"/>
          <w:kern w:val="0"/>
          <w:sz w:val="20"/>
          <w:szCs w:val="20"/>
        </w:rPr>
        <w:t>皖人社秘</w:t>
      </w:r>
      <w:proofErr w:type="gramEnd"/>
      <w:r w:rsidRPr="00413A18">
        <w:rPr>
          <w:rFonts w:ascii="Tahoma" w:eastAsia="宋体" w:hAnsi="Tahoma" w:cs="Tahoma" w:hint="eastAsia"/>
          <w:color w:val="333333"/>
          <w:kern w:val="0"/>
          <w:sz w:val="20"/>
          <w:szCs w:val="20"/>
        </w:rPr>
        <w:t>〔</w:t>
      </w:r>
      <w:r w:rsidRPr="00413A18">
        <w:rPr>
          <w:rFonts w:ascii="Tahoma" w:eastAsia="宋体" w:hAnsi="Tahoma" w:cs="Tahoma" w:hint="eastAsia"/>
          <w:color w:val="333333"/>
          <w:kern w:val="0"/>
          <w:sz w:val="20"/>
          <w:szCs w:val="20"/>
        </w:rPr>
        <w:t>2020</w:t>
      </w:r>
      <w:r w:rsidRPr="00413A18">
        <w:rPr>
          <w:rFonts w:ascii="Tahoma" w:eastAsia="宋体" w:hAnsi="Tahoma" w:cs="Tahoma" w:hint="eastAsia"/>
          <w:color w:val="333333"/>
          <w:kern w:val="0"/>
          <w:sz w:val="20"/>
          <w:szCs w:val="20"/>
        </w:rPr>
        <w:t>〕</w:t>
      </w:r>
      <w:r w:rsidRPr="00413A18">
        <w:rPr>
          <w:rFonts w:ascii="Tahoma" w:eastAsia="宋体" w:hAnsi="Tahoma" w:cs="Tahoma" w:hint="eastAsia"/>
          <w:color w:val="333333"/>
          <w:kern w:val="0"/>
          <w:sz w:val="20"/>
          <w:szCs w:val="20"/>
        </w:rPr>
        <w:t>272</w:t>
      </w:r>
      <w:r w:rsidRPr="00413A18">
        <w:rPr>
          <w:rFonts w:ascii="Tahoma" w:eastAsia="宋体" w:hAnsi="Tahoma" w:cs="Tahoma" w:hint="eastAsia"/>
          <w:color w:val="333333"/>
          <w:kern w:val="0"/>
          <w:sz w:val="20"/>
          <w:szCs w:val="20"/>
        </w:rPr>
        <w:t>号</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各市人力资源社会保障局、发展改革委、经济和信息化局、团市委：</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根据《关于印发安徽青年创业园建设管理办法的通知》（</w:t>
      </w:r>
      <w:proofErr w:type="gramStart"/>
      <w:r w:rsidRPr="00413A18">
        <w:rPr>
          <w:rFonts w:ascii="Tahoma" w:eastAsia="宋体" w:hAnsi="Tahoma" w:cs="Tahoma" w:hint="eastAsia"/>
          <w:color w:val="333333"/>
          <w:kern w:val="0"/>
          <w:sz w:val="20"/>
          <w:szCs w:val="20"/>
        </w:rPr>
        <w:t>皖人社发</w:t>
      </w:r>
      <w:proofErr w:type="gramEnd"/>
      <w:r w:rsidRPr="00413A18">
        <w:rPr>
          <w:rFonts w:ascii="Tahoma" w:eastAsia="宋体" w:hAnsi="Tahoma" w:cs="Tahoma" w:hint="eastAsia"/>
          <w:color w:val="333333"/>
          <w:kern w:val="0"/>
          <w:sz w:val="20"/>
          <w:szCs w:val="20"/>
        </w:rPr>
        <w:t>〔</w:t>
      </w:r>
      <w:r w:rsidRPr="00413A18">
        <w:rPr>
          <w:rFonts w:ascii="Tahoma" w:eastAsia="宋体" w:hAnsi="Tahoma" w:cs="Tahoma" w:hint="eastAsia"/>
          <w:color w:val="333333"/>
          <w:kern w:val="0"/>
          <w:sz w:val="20"/>
          <w:szCs w:val="20"/>
        </w:rPr>
        <w:t>2014</w:t>
      </w:r>
      <w:r w:rsidRPr="00413A18">
        <w:rPr>
          <w:rFonts w:ascii="Tahoma" w:eastAsia="宋体" w:hAnsi="Tahoma" w:cs="Tahoma" w:hint="eastAsia"/>
          <w:color w:val="333333"/>
          <w:kern w:val="0"/>
          <w:sz w:val="20"/>
          <w:szCs w:val="20"/>
        </w:rPr>
        <w:t>〕</w:t>
      </w:r>
      <w:r w:rsidRPr="00413A18">
        <w:rPr>
          <w:rFonts w:ascii="Tahoma" w:eastAsia="宋体" w:hAnsi="Tahoma" w:cs="Tahoma" w:hint="eastAsia"/>
          <w:color w:val="333333"/>
          <w:kern w:val="0"/>
          <w:sz w:val="20"/>
          <w:szCs w:val="20"/>
        </w:rPr>
        <w:t>22</w:t>
      </w:r>
      <w:r w:rsidRPr="00413A18">
        <w:rPr>
          <w:rFonts w:ascii="Tahoma" w:eastAsia="宋体" w:hAnsi="Tahoma" w:cs="Tahoma" w:hint="eastAsia"/>
          <w:color w:val="333333"/>
          <w:kern w:val="0"/>
          <w:sz w:val="20"/>
          <w:szCs w:val="20"/>
        </w:rPr>
        <w:t>号）和《关于开展</w:t>
      </w:r>
      <w:r w:rsidRPr="00413A18">
        <w:rPr>
          <w:rFonts w:ascii="Tahoma" w:eastAsia="宋体" w:hAnsi="Tahoma" w:cs="Tahoma" w:hint="eastAsia"/>
          <w:color w:val="333333"/>
          <w:kern w:val="0"/>
          <w:sz w:val="20"/>
          <w:szCs w:val="20"/>
        </w:rPr>
        <w:t>2019</w:t>
      </w:r>
      <w:r w:rsidRPr="00413A18">
        <w:rPr>
          <w:rFonts w:ascii="Tahoma" w:eastAsia="宋体" w:hAnsi="Tahoma" w:cs="Tahoma" w:hint="eastAsia"/>
          <w:color w:val="333333"/>
          <w:kern w:val="0"/>
          <w:sz w:val="20"/>
          <w:szCs w:val="20"/>
        </w:rPr>
        <w:t>年安徽青年创业园建设项目申报工作的通知》（</w:t>
      </w:r>
      <w:proofErr w:type="gramStart"/>
      <w:r w:rsidRPr="00413A18">
        <w:rPr>
          <w:rFonts w:ascii="Tahoma" w:eastAsia="宋体" w:hAnsi="Tahoma" w:cs="Tahoma" w:hint="eastAsia"/>
          <w:color w:val="333333"/>
          <w:kern w:val="0"/>
          <w:sz w:val="20"/>
          <w:szCs w:val="20"/>
        </w:rPr>
        <w:t>皖人社明</w:t>
      </w:r>
      <w:proofErr w:type="gramEnd"/>
      <w:r w:rsidRPr="00413A18">
        <w:rPr>
          <w:rFonts w:ascii="Tahoma" w:eastAsia="宋体" w:hAnsi="Tahoma" w:cs="Tahoma" w:hint="eastAsia"/>
          <w:color w:val="333333"/>
          <w:kern w:val="0"/>
          <w:sz w:val="20"/>
          <w:szCs w:val="20"/>
        </w:rPr>
        <w:t>电〔</w:t>
      </w:r>
      <w:r w:rsidRPr="00413A18">
        <w:rPr>
          <w:rFonts w:ascii="Tahoma" w:eastAsia="宋体" w:hAnsi="Tahoma" w:cs="Tahoma" w:hint="eastAsia"/>
          <w:color w:val="333333"/>
          <w:kern w:val="0"/>
          <w:sz w:val="20"/>
          <w:szCs w:val="20"/>
        </w:rPr>
        <w:t>2019</w:t>
      </w:r>
      <w:r w:rsidRPr="00413A18">
        <w:rPr>
          <w:rFonts w:ascii="Tahoma" w:eastAsia="宋体" w:hAnsi="Tahoma" w:cs="Tahoma" w:hint="eastAsia"/>
          <w:color w:val="333333"/>
          <w:kern w:val="0"/>
          <w:sz w:val="20"/>
          <w:szCs w:val="20"/>
        </w:rPr>
        <w:t>〕</w:t>
      </w:r>
      <w:r w:rsidRPr="00413A18">
        <w:rPr>
          <w:rFonts w:ascii="Tahoma" w:eastAsia="宋体" w:hAnsi="Tahoma" w:cs="Tahoma" w:hint="eastAsia"/>
          <w:color w:val="333333"/>
          <w:kern w:val="0"/>
          <w:sz w:val="20"/>
          <w:szCs w:val="20"/>
        </w:rPr>
        <w:t>141</w:t>
      </w:r>
      <w:r w:rsidRPr="00413A18">
        <w:rPr>
          <w:rFonts w:ascii="Tahoma" w:eastAsia="宋体" w:hAnsi="Tahoma" w:cs="Tahoma" w:hint="eastAsia"/>
          <w:color w:val="333333"/>
          <w:kern w:val="0"/>
          <w:sz w:val="20"/>
          <w:szCs w:val="20"/>
        </w:rPr>
        <w:t>号）等规定，经自愿申报、第三方实地查验、竞争性评审等程序，现认定荣事达智能家居青年创业园等</w:t>
      </w:r>
      <w:r w:rsidRPr="00413A18">
        <w:rPr>
          <w:rFonts w:ascii="Tahoma" w:eastAsia="宋体" w:hAnsi="Tahoma" w:cs="Tahoma" w:hint="eastAsia"/>
          <w:color w:val="333333"/>
          <w:kern w:val="0"/>
          <w:sz w:val="20"/>
          <w:szCs w:val="20"/>
        </w:rPr>
        <w:t>6</w:t>
      </w:r>
      <w:r w:rsidRPr="00413A18">
        <w:rPr>
          <w:rFonts w:ascii="Tahoma" w:eastAsia="宋体" w:hAnsi="Tahoma" w:cs="Tahoma" w:hint="eastAsia"/>
          <w:color w:val="333333"/>
          <w:kern w:val="0"/>
          <w:sz w:val="20"/>
          <w:szCs w:val="20"/>
        </w:rPr>
        <w:t>家创业园为</w:t>
      </w:r>
      <w:r w:rsidRPr="00413A18">
        <w:rPr>
          <w:rFonts w:ascii="Tahoma" w:eastAsia="宋体" w:hAnsi="Tahoma" w:cs="Tahoma" w:hint="eastAsia"/>
          <w:color w:val="333333"/>
          <w:kern w:val="0"/>
          <w:sz w:val="20"/>
          <w:szCs w:val="20"/>
        </w:rPr>
        <w:t>2019</w:t>
      </w:r>
      <w:r w:rsidRPr="00413A18">
        <w:rPr>
          <w:rFonts w:ascii="Tahoma" w:eastAsia="宋体" w:hAnsi="Tahoma" w:cs="Tahoma" w:hint="eastAsia"/>
          <w:color w:val="333333"/>
          <w:kern w:val="0"/>
          <w:sz w:val="20"/>
          <w:szCs w:val="20"/>
        </w:rPr>
        <w:t>年安徽青年创业园（名单见附件）。</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经认定的安徽青年创业园应严格执行创业园管理规定和就业补助资金管理办法，全面落实创业扶持政策和创业服务要求，规范建设运营管理，加快建成新型创业服务平台，不断提高创业园区发展产业、扶持创业、带动就业方面的积极作用，培育更多青年创业主体，更好促进创新创业。</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各有关市要加强对已认定安徽青年创业园建设的督促检查，按规定落实相关扶持政策，不断提升其专业化、集成化、网络化、示范性水平，加快提升创业园区集聚性、活跃度、协同性和辐射力，切实将创业园区建设成为推进“创业江淮”行动计划的重要平台和载体。</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各地要以安徽青年创业园为示范，积极加强本地青年创业园的建设，特别是至今还没有被认定为安徽青年创业园的地市，要加大指导力度，鼓励各类园区按照《安徽青年创业园建设管理办法》的内容、标准、要求规范建设，努力提升建设水平和孵化能力，激发青年创业热情，力争建设高质量的安徽青年创业园，为增强我省经济创新力和竞争力、加快建设新阶段现代化美好安徽提供有力支撑。</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color w:val="333333"/>
          <w:kern w:val="0"/>
          <w:sz w:val="20"/>
          <w:szCs w:val="20"/>
        </w:rPr>
        <w:t> </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附件：</w:t>
      </w:r>
      <w:r w:rsidRPr="00413A18">
        <w:rPr>
          <w:rFonts w:ascii="Tahoma" w:eastAsia="宋体" w:hAnsi="Tahoma" w:cs="Tahoma" w:hint="eastAsia"/>
          <w:color w:val="333333"/>
          <w:kern w:val="0"/>
          <w:sz w:val="20"/>
          <w:szCs w:val="20"/>
        </w:rPr>
        <w:t>2019</w:t>
      </w:r>
      <w:r w:rsidRPr="00413A18">
        <w:rPr>
          <w:rFonts w:ascii="Tahoma" w:eastAsia="宋体" w:hAnsi="Tahoma" w:cs="Tahoma" w:hint="eastAsia"/>
          <w:color w:val="333333"/>
          <w:kern w:val="0"/>
          <w:sz w:val="20"/>
          <w:szCs w:val="20"/>
        </w:rPr>
        <w:t>年安徽青年创业园名单</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 </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 </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 </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安徽省人力资源和社会保障厅</w:t>
      </w:r>
      <w:r w:rsidRPr="00413A18">
        <w:rPr>
          <w:rFonts w:ascii="Tahoma" w:eastAsia="宋体" w:hAnsi="Tahoma" w:cs="Tahoma" w:hint="eastAsia"/>
          <w:color w:val="333333"/>
          <w:kern w:val="0"/>
          <w:sz w:val="20"/>
          <w:szCs w:val="20"/>
        </w:rPr>
        <w:t>  </w:t>
      </w:r>
      <w:r w:rsidRPr="00413A18">
        <w:rPr>
          <w:rFonts w:ascii="Tahoma" w:eastAsia="宋体" w:hAnsi="Tahoma" w:cs="Tahoma" w:hint="eastAsia"/>
          <w:color w:val="333333"/>
          <w:kern w:val="0"/>
          <w:sz w:val="20"/>
          <w:szCs w:val="20"/>
        </w:rPr>
        <w:t>安徽省发展和改革委员会</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  </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    </w:t>
      </w:r>
      <w:r w:rsidRPr="00413A18">
        <w:rPr>
          <w:rFonts w:ascii="Tahoma" w:eastAsia="宋体" w:hAnsi="Tahoma" w:cs="Tahoma" w:hint="eastAsia"/>
          <w:color w:val="333333"/>
          <w:kern w:val="0"/>
          <w:sz w:val="20"/>
          <w:szCs w:val="20"/>
        </w:rPr>
        <w:t>安徽省经济和信息化厅</w:t>
      </w:r>
      <w:r w:rsidRPr="00413A18">
        <w:rPr>
          <w:rFonts w:ascii="Tahoma" w:eastAsia="宋体" w:hAnsi="Tahoma" w:cs="Tahoma" w:hint="eastAsia"/>
          <w:color w:val="333333"/>
          <w:kern w:val="0"/>
          <w:sz w:val="20"/>
          <w:szCs w:val="20"/>
        </w:rPr>
        <w:t>     </w:t>
      </w:r>
      <w:r w:rsidRPr="00413A18">
        <w:rPr>
          <w:rFonts w:ascii="Tahoma" w:eastAsia="宋体" w:hAnsi="Tahoma" w:cs="Tahoma" w:hint="eastAsia"/>
          <w:color w:val="333333"/>
          <w:kern w:val="0"/>
          <w:sz w:val="20"/>
          <w:szCs w:val="20"/>
        </w:rPr>
        <w:t>中国共产主义青年团安徽省委员会</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                              2020</w:t>
      </w:r>
      <w:r w:rsidRPr="00413A18">
        <w:rPr>
          <w:rFonts w:ascii="Tahoma" w:eastAsia="宋体" w:hAnsi="Tahoma" w:cs="Tahoma" w:hint="eastAsia"/>
          <w:color w:val="333333"/>
          <w:kern w:val="0"/>
          <w:sz w:val="20"/>
          <w:szCs w:val="20"/>
        </w:rPr>
        <w:t>年</w:t>
      </w:r>
      <w:r w:rsidRPr="00413A18">
        <w:rPr>
          <w:rFonts w:ascii="Tahoma" w:eastAsia="宋体" w:hAnsi="Tahoma" w:cs="Tahoma" w:hint="eastAsia"/>
          <w:color w:val="333333"/>
          <w:kern w:val="0"/>
          <w:sz w:val="20"/>
          <w:szCs w:val="20"/>
        </w:rPr>
        <w:t>12</w:t>
      </w:r>
      <w:r w:rsidRPr="00413A18">
        <w:rPr>
          <w:rFonts w:ascii="Tahoma" w:eastAsia="宋体" w:hAnsi="Tahoma" w:cs="Tahoma" w:hint="eastAsia"/>
          <w:color w:val="333333"/>
          <w:kern w:val="0"/>
          <w:sz w:val="20"/>
          <w:szCs w:val="20"/>
        </w:rPr>
        <w:t>月</w:t>
      </w:r>
      <w:r w:rsidRPr="00413A18">
        <w:rPr>
          <w:rFonts w:ascii="Tahoma" w:eastAsia="宋体" w:hAnsi="Tahoma" w:cs="Tahoma" w:hint="eastAsia"/>
          <w:color w:val="333333"/>
          <w:kern w:val="0"/>
          <w:sz w:val="20"/>
          <w:szCs w:val="20"/>
        </w:rPr>
        <w:t>8</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Tahoma" w:eastAsia="宋体" w:hAnsi="Tahoma" w:cs="Tahoma" w:hint="eastAsia"/>
          <w:color w:val="333333"/>
          <w:kern w:val="0"/>
          <w:sz w:val="20"/>
          <w:szCs w:val="20"/>
        </w:rPr>
        <w:t>日</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附件</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 </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2019</w:t>
      </w:r>
      <w:r w:rsidRPr="00413A18">
        <w:rPr>
          <w:rFonts w:ascii="Tahoma" w:eastAsia="宋体" w:hAnsi="Tahoma" w:cs="Tahoma" w:hint="eastAsia"/>
          <w:color w:val="333333"/>
          <w:kern w:val="0"/>
          <w:sz w:val="20"/>
          <w:szCs w:val="20"/>
        </w:rPr>
        <w:t>年安徽青年创业园名单</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 </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b/>
          <w:bCs/>
          <w:color w:val="333333"/>
          <w:kern w:val="0"/>
          <w:sz w:val="20"/>
          <w:szCs w:val="20"/>
        </w:rPr>
        <w:lastRenderedPageBreak/>
        <w:t>单位名称</w:t>
      </w:r>
      <w:r w:rsidRPr="00413A18">
        <w:rPr>
          <w:rFonts w:ascii="Tahoma" w:eastAsia="宋体" w:hAnsi="Tahoma" w:cs="Tahoma" w:hint="eastAsia"/>
          <w:b/>
          <w:bCs/>
          <w:color w:val="333333"/>
          <w:kern w:val="0"/>
          <w:sz w:val="20"/>
          <w:szCs w:val="20"/>
        </w:rPr>
        <w:t>                           </w:t>
      </w:r>
      <w:r w:rsidRPr="00413A18">
        <w:rPr>
          <w:rFonts w:ascii="Tahoma" w:eastAsia="宋体" w:hAnsi="Tahoma" w:cs="Tahoma" w:hint="eastAsia"/>
          <w:b/>
          <w:bCs/>
          <w:color w:val="333333"/>
          <w:kern w:val="0"/>
          <w:sz w:val="20"/>
          <w:szCs w:val="20"/>
        </w:rPr>
        <w:t>认定等级</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荣事达智能家居青年创业园</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Tahoma" w:eastAsia="宋体" w:hAnsi="Tahoma" w:cs="Tahoma" w:hint="eastAsia"/>
          <w:color w:val="333333"/>
          <w:kern w:val="0"/>
          <w:sz w:val="20"/>
          <w:szCs w:val="20"/>
        </w:rPr>
        <w:t>       A</w:t>
      </w:r>
      <w:r w:rsidRPr="00413A18">
        <w:rPr>
          <w:rFonts w:ascii="MS Mincho" w:eastAsia="MS Mincho" w:hAnsi="MS Mincho" w:cs="MS Mincho" w:hint="eastAsia"/>
          <w:color w:val="333333"/>
          <w:kern w:val="0"/>
          <w:sz w:val="20"/>
          <w:szCs w:val="20"/>
        </w:rPr>
        <w:t> </w:t>
      </w:r>
      <w:r w:rsidRPr="00413A18">
        <w:rPr>
          <w:rFonts w:ascii="Tahoma" w:eastAsia="宋体" w:hAnsi="Tahoma" w:cs="Tahoma" w:hint="eastAsia"/>
          <w:color w:val="333333"/>
          <w:kern w:val="0"/>
          <w:sz w:val="20"/>
          <w:szCs w:val="20"/>
        </w:rPr>
        <w:t> </w:t>
      </w:r>
      <w:r w:rsidRPr="00413A18">
        <w:rPr>
          <w:rFonts w:ascii="Tahoma" w:eastAsia="宋体" w:hAnsi="Tahoma" w:cs="Tahoma" w:hint="eastAsia"/>
          <w:color w:val="333333"/>
          <w:kern w:val="0"/>
          <w:sz w:val="20"/>
          <w:szCs w:val="20"/>
        </w:rPr>
        <w:t>类</w:t>
      </w:r>
      <w:r w:rsidRPr="00413A18">
        <w:rPr>
          <w:rFonts w:ascii="Tahoma" w:eastAsia="宋体" w:hAnsi="Tahoma" w:cs="Tahoma" w:hint="eastAsia"/>
          <w:color w:val="333333"/>
          <w:kern w:val="0"/>
          <w:sz w:val="20"/>
          <w:szCs w:val="20"/>
        </w:rPr>
        <w:t>2</w:t>
      </w:r>
      <w:r w:rsidRPr="00413A18">
        <w:rPr>
          <w:rFonts w:ascii="Tahoma" w:eastAsia="宋体" w:hAnsi="Tahoma" w:cs="Tahoma" w:hint="eastAsia"/>
          <w:color w:val="333333"/>
          <w:kern w:val="0"/>
          <w:sz w:val="20"/>
          <w:szCs w:val="20"/>
        </w:rPr>
        <w:t>级</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合肥世界之</w:t>
      </w:r>
      <w:proofErr w:type="gramStart"/>
      <w:r w:rsidRPr="00413A18">
        <w:rPr>
          <w:rFonts w:ascii="Tahoma" w:eastAsia="宋体" w:hAnsi="Tahoma" w:cs="Tahoma" w:hint="eastAsia"/>
          <w:color w:val="333333"/>
          <w:kern w:val="0"/>
          <w:sz w:val="20"/>
          <w:szCs w:val="20"/>
        </w:rPr>
        <w:t>窗创新</w:t>
      </w:r>
      <w:proofErr w:type="gramEnd"/>
      <w:r w:rsidRPr="00413A18">
        <w:rPr>
          <w:rFonts w:ascii="Tahoma" w:eastAsia="宋体" w:hAnsi="Tahoma" w:cs="Tahoma" w:hint="eastAsia"/>
          <w:color w:val="333333"/>
          <w:kern w:val="0"/>
          <w:sz w:val="20"/>
          <w:szCs w:val="20"/>
        </w:rPr>
        <w:t>创业园</w:t>
      </w:r>
      <w:r w:rsidRPr="00413A18">
        <w:rPr>
          <w:rFonts w:ascii="Tahoma" w:eastAsia="宋体" w:hAnsi="Tahoma" w:cs="Tahoma"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Tahoma" w:eastAsia="宋体" w:hAnsi="Tahoma" w:cs="Tahoma" w:hint="eastAsia"/>
          <w:color w:val="333333"/>
          <w:kern w:val="0"/>
          <w:sz w:val="20"/>
          <w:szCs w:val="20"/>
        </w:rPr>
        <w:t>      B</w:t>
      </w:r>
      <w:r w:rsidRPr="00413A18">
        <w:rPr>
          <w:rFonts w:ascii="Tahoma" w:eastAsia="宋体" w:hAnsi="Tahoma" w:cs="Tahoma" w:hint="eastAsia"/>
          <w:color w:val="333333"/>
          <w:kern w:val="0"/>
          <w:sz w:val="20"/>
          <w:szCs w:val="20"/>
        </w:rPr>
        <w:t>类</w:t>
      </w:r>
      <w:r w:rsidRPr="00413A18">
        <w:rPr>
          <w:rFonts w:ascii="Tahoma" w:eastAsia="宋体" w:hAnsi="Tahoma" w:cs="Tahoma" w:hint="eastAsia"/>
          <w:color w:val="333333"/>
          <w:kern w:val="0"/>
          <w:sz w:val="20"/>
          <w:szCs w:val="20"/>
        </w:rPr>
        <w:t>2</w:t>
      </w:r>
      <w:r w:rsidRPr="00413A18">
        <w:rPr>
          <w:rFonts w:ascii="Tahoma" w:eastAsia="宋体" w:hAnsi="Tahoma" w:cs="Tahoma" w:hint="eastAsia"/>
          <w:color w:val="333333"/>
          <w:kern w:val="0"/>
          <w:sz w:val="20"/>
          <w:szCs w:val="20"/>
        </w:rPr>
        <w:t>级</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亳州青年创业园</w:t>
      </w:r>
      <w:r w:rsidRPr="00413A18">
        <w:rPr>
          <w:rFonts w:ascii="Tahoma" w:eastAsia="宋体" w:hAnsi="Tahoma" w:cs="Tahoma" w:hint="eastAsia"/>
          <w:color w:val="333333"/>
          <w:kern w:val="0"/>
          <w:sz w:val="20"/>
          <w:szCs w:val="20"/>
        </w:rPr>
        <w:t>                      C</w:t>
      </w:r>
      <w:r w:rsidRPr="00413A18">
        <w:rPr>
          <w:rFonts w:ascii="Tahoma" w:eastAsia="宋体" w:hAnsi="Tahoma" w:cs="Tahoma" w:hint="eastAsia"/>
          <w:color w:val="333333"/>
          <w:kern w:val="0"/>
          <w:sz w:val="20"/>
          <w:szCs w:val="20"/>
        </w:rPr>
        <w:t>类</w:t>
      </w:r>
      <w:r w:rsidRPr="00413A18">
        <w:rPr>
          <w:rFonts w:ascii="Tahoma" w:eastAsia="宋体" w:hAnsi="Tahoma" w:cs="Tahoma" w:hint="eastAsia"/>
          <w:color w:val="333333"/>
          <w:kern w:val="0"/>
          <w:sz w:val="20"/>
          <w:szCs w:val="20"/>
        </w:rPr>
        <w:t>2</w:t>
      </w:r>
      <w:r w:rsidRPr="00413A18">
        <w:rPr>
          <w:rFonts w:ascii="Tahoma" w:eastAsia="宋体" w:hAnsi="Tahoma" w:cs="Tahoma" w:hint="eastAsia"/>
          <w:color w:val="333333"/>
          <w:kern w:val="0"/>
          <w:sz w:val="20"/>
          <w:szCs w:val="20"/>
        </w:rPr>
        <w:t>级</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滁州高教</w:t>
      </w:r>
      <w:proofErr w:type="gramStart"/>
      <w:r w:rsidRPr="00413A18">
        <w:rPr>
          <w:rFonts w:ascii="Tahoma" w:eastAsia="宋体" w:hAnsi="Tahoma" w:cs="Tahoma" w:hint="eastAsia"/>
          <w:color w:val="333333"/>
          <w:kern w:val="0"/>
          <w:sz w:val="20"/>
          <w:szCs w:val="20"/>
        </w:rPr>
        <w:t>创城创业</w:t>
      </w:r>
      <w:proofErr w:type="gramEnd"/>
      <w:r w:rsidRPr="00413A18">
        <w:rPr>
          <w:rFonts w:ascii="Tahoma" w:eastAsia="宋体" w:hAnsi="Tahoma" w:cs="Tahoma" w:hint="eastAsia"/>
          <w:color w:val="333333"/>
          <w:kern w:val="0"/>
          <w:sz w:val="20"/>
          <w:szCs w:val="20"/>
        </w:rPr>
        <w:t>园</w:t>
      </w:r>
      <w:r w:rsidRPr="00413A18">
        <w:rPr>
          <w:rFonts w:ascii="Tahoma" w:eastAsia="宋体" w:hAnsi="Tahoma" w:cs="Tahoma" w:hint="eastAsia"/>
          <w:color w:val="333333"/>
          <w:kern w:val="0"/>
          <w:sz w:val="20"/>
          <w:szCs w:val="20"/>
        </w:rPr>
        <w:t>                  A</w:t>
      </w:r>
      <w:r w:rsidRPr="00413A18">
        <w:rPr>
          <w:rFonts w:ascii="Tahoma" w:eastAsia="宋体" w:hAnsi="Tahoma" w:cs="Tahoma" w:hint="eastAsia"/>
          <w:color w:val="333333"/>
          <w:kern w:val="0"/>
          <w:sz w:val="20"/>
          <w:szCs w:val="20"/>
        </w:rPr>
        <w:t>类</w:t>
      </w:r>
      <w:r w:rsidRPr="00413A18">
        <w:rPr>
          <w:rFonts w:ascii="Tahoma" w:eastAsia="宋体" w:hAnsi="Tahoma" w:cs="Tahoma" w:hint="eastAsia"/>
          <w:color w:val="333333"/>
          <w:kern w:val="0"/>
          <w:sz w:val="20"/>
          <w:szCs w:val="20"/>
        </w:rPr>
        <w:t>2</w:t>
      </w:r>
      <w:r w:rsidRPr="00413A18">
        <w:rPr>
          <w:rFonts w:ascii="Tahoma" w:eastAsia="宋体" w:hAnsi="Tahoma" w:cs="Tahoma" w:hint="eastAsia"/>
          <w:color w:val="333333"/>
          <w:kern w:val="0"/>
          <w:sz w:val="20"/>
          <w:szCs w:val="20"/>
        </w:rPr>
        <w:t>级</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春谷</w:t>
      </w:r>
      <w:r w:rsidRPr="00413A18">
        <w:rPr>
          <w:rFonts w:ascii="Tahoma" w:eastAsia="宋体" w:hAnsi="Tahoma" w:cs="Tahoma" w:hint="eastAsia"/>
          <w:color w:val="333333"/>
          <w:kern w:val="0"/>
          <w:sz w:val="20"/>
          <w:szCs w:val="20"/>
        </w:rPr>
        <w:t>3D</w:t>
      </w:r>
      <w:r w:rsidRPr="00413A18">
        <w:rPr>
          <w:rFonts w:ascii="Tahoma" w:eastAsia="宋体" w:hAnsi="Tahoma" w:cs="Tahoma" w:hint="eastAsia"/>
          <w:color w:val="333333"/>
          <w:kern w:val="0"/>
          <w:sz w:val="20"/>
          <w:szCs w:val="20"/>
        </w:rPr>
        <w:t>打印青年创业园</w:t>
      </w:r>
      <w:r w:rsidRPr="00413A18">
        <w:rPr>
          <w:rFonts w:ascii="Tahoma" w:eastAsia="宋体" w:hAnsi="Tahoma" w:cs="Tahoma"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MS Mincho" w:eastAsia="MS Mincho" w:hAnsi="MS Mincho" w:cs="MS Mincho" w:hint="eastAsia"/>
          <w:color w:val="333333"/>
          <w:kern w:val="0"/>
          <w:sz w:val="20"/>
          <w:szCs w:val="20"/>
        </w:rPr>
        <w:t> </w:t>
      </w:r>
      <w:r w:rsidRPr="00413A18">
        <w:rPr>
          <w:rFonts w:ascii="Tahoma" w:eastAsia="宋体" w:hAnsi="Tahoma" w:cs="Tahoma" w:hint="eastAsia"/>
          <w:color w:val="333333"/>
          <w:kern w:val="0"/>
          <w:sz w:val="20"/>
          <w:szCs w:val="20"/>
        </w:rPr>
        <w:t>          A</w:t>
      </w:r>
      <w:r w:rsidRPr="00413A18">
        <w:rPr>
          <w:rFonts w:ascii="Tahoma" w:eastAsia="宋体" w:hAnsi="Tahoma" w:cs="Tahoma" w:hint="eastAsia"/>
          <w:color w:val="333333"/>
          <w:kern w:val="0"/>
          <w:sz w:val="20"/>
          <w:szCs w:val="20"/>
        </w:rPr>
        <w:t>类</w:t>
      </w:r>
      <w:r w:rsidRPr="00413A18">
        <w:rPr>
          <w:rFonts w:ascii="Tahoma" w:eastAsia="宋体" w:hAnsi="Tahoma" w:cs="Tahoma" w:hint="eastAsia"/>
          <w:color w:val="333333"/>
          <w:kern w:val="0"/>
          <w:sz w:val="20"/>
          <w:szCs w:val="20"/>
        </w:rPr>
        <w:t>3</w:t>
      </w:r>
      <w:r w:rsidRPr="00413A18">
        <w:rPr>
          <w:rFonts w:ascii="Tahoma" w:eastAsia="宋体" w:hAnsi="Tahoma" w:cs="Tahoma" w:hint="eastAsia"/>
          <w:color w:val="333333"/>
          <w:kern w:val="0"/>
          <w:sz w:val="20"/>
          <w:szCs w:val="20"/>
        </w:rPr>
        <w:t>级</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hint="eastAsia"/>
          <w:color w:val="333333"/>
          <w:kern w:val="0"/>
          <w:sz w:val="20"/>
          <w:szCs w:val="20"/>
        </w:rPr>
        <w:t>宣城</w:t>
      </w:r>
      <w:proofErr w:type="gramStart"/>
      <w:r w:rsidRPr="00413A18">
        <w:rPr>
          <w:rFonts w:ascii="Tahoma" w:eastAsia="宋体" w:hAnsi="Tahoma" w:cs="Tahoma" w:hint="eastAsia"/>
          <w:color w:val="333333"/>
          <w:kern w:val="0"/>
          <w:sz w:val="20"/>
          <w:szCs w:val="20"/>
        </w:rPr>
        <w:t>智谷青年</w:t>
      </w:r>
      <w:proofErr w:type="gramEnd"/>
      <w:r w:rsidRPr="00413A18">
        <w:rPr>
          <w:rFonts w:ascii="Tahoma" w:eastAsia="宋体" w:hAnsi="Tahoma" w:cs="Tahoma" w:hint="eastAsia"/>
          <w:color w:val="333333"/>
          <w:kern w:val="0"/>
          <w:sz w:val="20"/>
          <w:szCs w:val="20"/>
        </w:rPr>
        <w:t>创业园</w:t>
      </w:r>
      <w:r w:rsidRPr="00413A18">
        <w:rPr>
          <w:rFonts w:ascii="Tahoma" w:eastAsia="宋体" w:hAnsi="Tahoma" w:cs="Tahoma" w:hint="eastAsia"/>
          <w:color w:val="333333"/>
          <w:kern w:val="0"/>
          <w:sz w:val="20"/>
          <w:szCs w:val="20"/>
        </w:rPr>
        <w:t>                  B</w:t>
      </w:r>
      <w:r w:rsidRPr="00413A18">
        <w:rPr>
          <w:rFonts w:ascii="Tahoma" w:eastAsia="宋体" w:hAnsi="Tahoma" w:cs="Tahoma" w:hint="eastAsia"/>
          <w:color w:val="333333"/>
          <w:kern w:val="0"/>
          <w:sz w:val="20"/>
          <w:szCs w:val="20"/>
        </w:rPr>
        <w:t>类</w:t>
      </w:r>
      <w:r w:rsidRPr="00413A18">
        <w:rPr>
          <w:rFonts w:ascii="Tahoma" w:eastAsia="宋体" w:hAnsi="Tahoma" w:cs="Tahoma" w:hint="eastAsia"/>
          <w:color w:val="333333"/>
          <w:kern w:val="0"/>
          <w:sz w:val="20"/>
          <w:szCs w:val="20"/>
        </w:rPr>
        <w:t>3</w:t>
      </w:r>
      <w:r w:rsidRPr="00413A18">
        <w:rPr>
          <w:rFonts w:ascii="Tahoma" w:eastAsia="宋体" w:hAnsi="Tahoma" w:cs="Tahoma" w:hint="eastAsia"/>
          <w:color w:val="333333"/>
          <w:kern w:val="0"/>
          <w:sz w:val="20"/>
          <w:szCs w:val="20"/>
        </w:rPr>
        <w:t>级</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r w:rsidRPr="00413A18">
        <w:rPr>
          <w:rFonts w:ascii="Tahoma" w:eastAsia="宋体" w:hAnsi="Tahoma" w:cs="Tahoma"/>
          <w:color w:val="333333"/>
          <w:kern w:val="0"/>
          <w:sz w:val="20"/>
          <w:szCs w:val="20"/>
        </w:rPr>
        <w:t> </w:t>
      </w:r>
    </w:p>
    <w:p w:rsidR="00413A18" w:rsidRPr="00413A18" w:rsidRDefault="00413A18" w:rsidP="00413A18">
      <w:pPr>
        <w:widowControl/>
        <w:wordWrap w:val="0"/>
        <w:spacing w:line="399" w:lineRule="atLeast"/>
        <w:rPr>
          <w:rFonts w:ascii="Tahoma" w:eastAsia="宋体" w:hAnsi="Tahoma" w:cs="Tahoma"/>
          <w:color w:val="333333"/>
          <w:kern w:val="0"/>
          <w:sz w:val="20"/>
          <w:szCs w:val="20"/>
        </w:rPr>
      </w:pPr>
    </w:p>
    <w:p w:rsidR="00A136EC" w:rsidRPr="00413A18" w:rsidRDefault="00A136EC"/>
    <w:sectPr w:rsidR="00A136EC" w:rsidRPr="00413A18" w:rsidSect="00A136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3A18"/>
    <w:rsid w:val="00106D57"/>
    <w:rsid w:val="00413A18"/>
    <w:rsid w:val="00A136EC"/>
    <w:rsid w:val="00E4786F"/>
    <w:rsid w:val="00FB1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E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3A18"/>
    <w:rPr>
      <w:color w:val="0000FF"/>
      <w:u w:val="single"/>
    </w:rPr>
  </w:style>
  <w:style w:type="character" w:customStyle="1" w:styleId="refer-status">
    <w:name w:val="refer-status"/>
    <w:basedOn w:val="a0"/>
    <w:rsid w:val="00413A18"/>
  </w:style>
</w:styles>
</file>

<file path=word/webSettings.xml><?xml version="1.0" encoding="utf-8"?>
<w:webSettings xmlns:r="http://schemas.openxmlformats.org/officeDocument/2006/relationships" xmlns:w="http://schemas.openxmlformats.org/wordprocessingml/2006/main">
  <w:divs>
    <w:div w:id="1248269132">
      <w:bodyDiv w:val="1"/>
      <w:marLeft w:val="0"/>
      <w:marRight w:val="0"/>
      <w:marTop w:val="0"/>
      <w:marBottom w:val="0"/>
      <w:divBdr>
        <w:top w:val="none" w:sz="0" w:space="0" w:color="auto"/>
        <w:left w:val="none" w:sz="0" w:space="0" w:color="auto"/>
        <w:bottom w:val="none" w:sz="0" w:space="0" w:color="auto"/>
        <w:right w:val="none" w:sz="0" w:space="0" w:color="auto"/>
      </w:divBdr>
    </w:div>
    <w:div w:id="1411391889">
      <w:bodyDiv w:val="1"/>
      <w:marLeft w:val="0"/>
      <w:marRight w:val="0"/>
      <w:marTop w:val="0"/>
      <w:marBottom w:val="0"/>
      <w:divBdr>
        <w:top w:val="none" w:sz="0" w:space="0" w:color="auto"/>
        <w:left w:val="none" w:sz="0" w:space="0" w:color="auto"/>
        <w:bottom w:val="none" w:sz="0" w:space="0" w:color="auto"/>
        <w:right w:val="none" w:sz="0" w:space="0" w:color="auto"/>
      </w:divBdr>
      <w:divsChild>
        <w:div w:id="1797217575">
          <w:marLeft w:val="0"/>
          <w:marRight w:val="0"/>
          <w:marTop w:val="0"/>
          <w:marBottom w:val="0"/>
          <w:divBdr>
            <w:top w:val="none" w:sz="0" w:space="0" w:color="auto"/>
            <w:left w:val="none" w:sz="0" w:space="0" w:color="auto"/>
            <w:bottom w:val="none" w:sz="0" w:space="0" w:color="auto"/>
            <w:right w:val="none" w:sz="0" w:space="0" w:color="auto"/>
          </w:divBdr>
        </w:div>
      </w:divsChild>
    </w:div>
    <w:div w:id="16732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孙捷</dc:creator>
  <cp:lastModifiedBy>孙捷</cp:lastModifiedBy>
  <cp:revision>1</cp:revision>
  <dcterms:created xsi:type="dcterms:W3CDTF">2021-01-11T02:08:00Z</dcterms:created>
  <dcterms:modified xsi:type="dcterms:W3CDTF">2021-01-11T02:08:00Z</dcterms:modified>
</cp:coreProperties>
</file>